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65" w:rsidRPr="00161845" w:rsidRDefault="00A93365" w:rsidP="00A93365">
      <w:pPr>
        <w:pStyle w:val="80"/>
        <w:shd w:val="clear" w:color="auto" w:fill="auto"/>
        <w:spacing w:after="0"/>
        <w:ind w:left="23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161845">
        <w:rPr>
          <w:rFonts w:ascii="Times New Roman" w:hAnsi="Times New Roman" w:cs="Times New Roman"/>
          <w:bCs w:val="0"/>
          <w:sz w:val="28"/>
          <w:szCs w:val="28"/>
          <w:lang w:eastAsia="ru-RU"/>
        </w:rPr>
        <w:t>ОГОЛОШЕННЯ</w:t>
      </w:r>
    </w:p>
    <w:p w:rsidR="00A93365" w:rsidRPr="00161845" w:rsidRDefault="00A93365" w:rsidP="00A93365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845">
        <w:rPr>
          <w:rFonts w:ascii="Times New Roman" w:hAnsi="Times New Roman" w:cs="Times New Roman"/>
          <w:b/>
          <w:sz w:val="28"/>
          <w:szCs w:val="28"/>
          <w:lang w:eastAsia="ru-RU"/>
        </w:rPr>
        <w:t>про проведення конкурсу на вакантну посаду директора</w:t>
      </w:r>
    </w:p>
    <w:p w:rsidR="00A93365" w:rsidRPr="00161845" w:rsidRDefault="00A93365" w:rsidP="00A93365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Дніпровського наукового ліцею інформаційних технологій </w:t>
      </w:r>
      <w:r w:rsidRPr="00161845">
        <w:rPr>
          <w:rFonts w:ascii="Times New Roman" w:hAnsi="Times New Roman" w:cs="Times New Roman"/>
          <w:b/>
          <w:sz w:val="28"/>
          <w:szCs w:val="28"/>
          <w:lang w:eastAsia="ru-RU"/>
        </w:rPr>
        <w:t>Дніпровської міської ради</w:t>
      </w:r>
    </w:p>
    <w:p w:rsidR="00A93365" w:rsidRPr="00161845" w:rsidRDefault="00A93365" w:rsidP="00A93365">
      <w:pPr>
        <w:pStyle w:val="8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</w:p>
    <w:p w:rsidR="00A93365" w:rsidRPr="00161845" w:rsidRDefault="00A93365" w:rsidP="00A9336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845">
        <w:rPr>
          <w:rFonts w:ascii="Times New Roman" w:hAnsi="Times New Roman" w:cs="Times New Roman"/>
          <w:sz w:val="28"/>
          <w:szCs w:val="28"/>
        </w:rPr>
        <w:t xml:space="preserve">Департамент гуманітарної політики Дніпровської міської ради оголошує конкурс на </w:t>
      </w:r>
      <w:r>
        <w:rPr>
          <w:rFonts w:ascii="Times New Roman" w:hAnsi="Times New Roman" w:cs="Times New Roman"/>
          <w:bCs/>
          <w:sz w:val="28"/>
          <w:szCs w:val="28"/>
        </w:rPr>
        <w:t>посаду керівника к</w:t>
      </w:r>
      <w:r w:rsidRPr="00161845">
        <w:rPr>
          <w:rFonts w:ascii="Times New Roman" w:hAnsi="Times New Roman" w:cs="Times New Roman"/>
          <w:bCs/>
          <w:sz w:val="28"/>
          <w:szCs w:val="28"/>
        </w:rPr>
        <w:t xml:space="preserve">омунального закладу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загальної середньої </w:t>
      </w:r>
      <w:r w:rsidRPr="00161845">
        <w:rPr>
          <w:rFonts w:ascii="Times New Roman" w:hAnsi="Times New Roman" w:cs="Times New Roman"/>
          <w:bCs/>
          <w:sz w:val="28"/>
          <w:szCs w:val="28"/>
        </w:rPr>
        <w:t>освіти</w:t>
      </w:r>
      <w:r w:rsidRPr="00520B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B05">
        <w:rPr>
          <w:rFonts w:ascii="Times New Roman" w:hAnsi="Times New Roman" w:cs="Times New Roman"/>
          <w:sz w:val="28"/>
          <w:szCs w:val="28"/>
          <w:lang w:eastAsia="ru-RU"/>
        </w:rPr>
        <w:t>Дніпровського наукового ліцею інформаційних технологій</w:t>
      </w:r>
      <w:r w:rsidRPr="00161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Дніпровської міської ради</w:t>
      </w:r>
      <w:r w:rsidRPr="00161845">
        <w:rPr>
          <w:rFonts w:ascii="Times New Roman" w:hAnsi="Times New Roman" w:cs="Times New Roman"/>
          <w:bCs/>
          <w:sz w:val="28"/>
          <w:szCs w:val="28"/>
        </w:rPr>
        <w:t xml:space="preserve"> (місце знаходження: </w:t>
      </w:r>
      <w:r>
        <w:rPr>
          <w:rFonts w:ascii="Times New Roman" w:hAnsi="Times New Roman" w:cs="Times New Roman"/>
          <w:bCs/>
          <w:sz w:val="28"/>
          <w:szCs w:val="28"/>
        </w:rPr>
        <w:t>вулиця Шевченка,  8</w:t>
      </w:r>
      <w:r w:rsidRPr="00161845">
        <w:rPr>
          <w:rFonts w:ascii="Times New Roman" w:hAnsi="Times New Roman" w:cs="Times New Roman"/>
          <w:bCs/>
          <w:sz w:val="28"/>
          <w:szCs w:val="28"/>
        </w:rPr>
        <w:t>, м. Дніпро).</w:t>
      </w:r>
    </w:p>
    <w:p w:rsidR="00A93365" w:rsidRPr="00161845" w:rsidRDefault="00A93365" w:rsidP="00A93365">
      <w:pPr>
        <w:pStyle w:val="80"/>
        <w:shd w:val="clear" w:color="auto" w:fill="auto"/>
        <w:spacing w:after="0" w:line="276" w:lineRule="auto"/>
        <w:ind w:left="20" w:firstLine="68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731"/>
      </w:tblGrid>
      <w:tr w:rsidR="00A93365" w:rsidRPr="00031167" w:rsidTr="00230C00">
        <w:trPr>
          <w:trHeight w:val="1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t>Найменування посади та умови праці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20"/>
              <w:shd w:val="clear" w:color="auto" w:fill="auto"/>
              <w:spacing w:before="0"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61845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закладу загальної середньої освіти</w:t>
            </w:r>
          </w:p>
          <w:p w:rsidR="00A93365" w:rsidRPr="00161845" w:rsidRDefault="00A93365" w:rsidP="00230C00">
            <w:pPr>
              <w:pStyle w:val="80"/>
              <w:shd w:val="clear" w:color="auto" w:fill="auto"/>
              <w:spacing w:after="0" w:line="302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Постанови Кабінету Міністрів України від 19.05.1999 № 859 «Про умови і розміри оплати праці керівників підприємств, заснованих на державній, комунальній власності, та об'єднань державних підприємств»;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      </w:r>
          </w:p>
        </w:tc>
      </w:tr>
      <w:tr w:rsidR="00A93365" w:rsidRPr="00031167" w:rsidTr="00230C00">
        <w:trPr>
          <w:trHeight w:val="1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t xml:space="preserve">Кваліфікаційні вимоги до претендентів на посаду </w:t>
            </w:r>
            <w:r w:rsidRPr="00161845">
              <w:rPr>
                <w:rStyle w:val="211pt"/>
                <w:rFonts w:eastAsiaTheme="minorHAnsi"/>
                <w:b/>
                <w:bCs/>
                <w:sz w:val="28"/>
                <w:szCs w:val="28"/>
              </w:rPr>
              <w:t>керівника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20"/>
              <w:shd w:val="clear" w:color="auto" w:fill="auto"/>
              <w:tabs>
                <w:tab w:val="left" w:pos="456"/>
              </w:tabs>
              <w:spacing w:before="0" w:after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Керівником </w:t>
            </w:r>
            <w:r w:rsidRPr="00161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закладу загальної середньої освіти </w:t>
            </w:r>
            <w:r w:rsidRPr="00161845">
              <w:rPr>
                <w:rFonts w:ascii="Times New Roman" w:hAnsi="Times New Roman" w:cs="Times New Roman"/>
                <w:sz w:val="28"/>
                <w:szCs w:val="28"/>
              </w:rPr>
              <w:t>може бути особа, яка є громадянами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      </w:r>
          </w:p>
        </w:tc>
      </w:tr>
      <w:tr w:rsidR="00A93365" w:rsidRPr="00161845" w:rsidTr="00230C00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t>Перелік документів, які необхідно подати для участі у конкурсі та строк їх подання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tabs>
                <w:tab w:val="left" w:pos="36"/>
              </w:tabs>
              <w:ind w:firstLine="319"/>
              <w:jc w:val="both"/>
              <w:rPr>
                <w:sz w:val="28"/>
                <w:szCs w:val="28"/>
              </w:rPr>
            </w:pPr>
            <w:r w:rsidRPr="00161845">
              <w:rPr>
                <w:sz w:val="28"/>
                <w:szCs w:val="28"/>
                <w:lang w:val="uk-UA" w:eastAsia="uk-UA"/>
              </w:rPr>
              <w:t xml:space="preserve">Особа, яка претендує </w:t>
            </w:r>
            <w:r w:rsidRPr="00161845">
              <w:rPr>
                <w:sz w:val="28"/>
                <w:szCs w:val="28"/>
                <w:lang w:eastAsia="uk-UA"/>
              </w:rPr>
              <w:t xml:space="preserve">на </w:t>
            </w:r>
            <w:r w:rsidRPr="00161845">
              <w:rPr>
                <w:bCs/>
                <w:sz w:val="28"/>
                <w:szCs w:val="28"/>
                <w:lang w:eastAsia="uk-UA"/>
              </w:rPr>
              <w:t xml:space="preserve">посаду </w:t>
            </w:r>
            <w:r w:rsidRPr="00161845">
              <w:rPr>
                <w:bCs/>
                <w:sz w:val="28"/>
                <w:szCs w:val="28"/>
                <w:lang w:val="uk-UA" w:eastAsia="uk-UA"/>
              </w:rPr>
              <w:t>керівника комунального закладу загальної середньої освіти</w:t>
            </w:r>
            <w:r w:rsidRPr="00161845">
              <w:rPr>
                <w:sz w:val="28"/>
                <w:szCs w:val="28"/>
                <w:lang w:val="uk-UA" w:eastAsia="uk-UA"/>
              </w:rPr>
              <w:t>, особисто подає такі документи: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заяву про участь у Конкурсі з наданням згоди на обробку персональних даних відповідно до </w:t>
            </w:r>
            <w:hyperlink r:id="rId5" w:tgtFrame="_blank" w:history="1">
              <w:r w:rsidRPr="00161845">
                <w:rPr>
                  <w:rStyle w:val="a4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161845">
              <w:rPr>
                <w:sz w:val="28"/>
                <w:szCs w:val="28"/>
                <w:lang w:val="uk-UA"/>
              </w:rPr>
              <w:t xml:space="preserve"> «Про захист персональних даних»;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автобіографію та /або резюме (на вибір учасника конкурсу);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копію паспорта громадянина України або ID-картки;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копію документа про вищу освіту (з додатком, що є невід’ємною частиною) не нижче освітнього ступеня магістра (спеціаліста);</w:t>
            </w:r>
          </w:p>
          <w:p w:rsidR="00A93365" w:rsidRPr="00BA12F7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документ, що підтверджує вільне володіння державною мовою;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161845">
              <w:rPr>
                <w:sz w:val="28"/>
                <w:szCs w:val="28"/>
                <w:lang w:val="uk-UA"/>
              </w:rPr>
              <w:t>–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lastRenderedPageBreak/>
              <w:t>– довідку про відсутність судимості;</w:t>
            </w:r>
          </w:p>
          <w:p w:rsidR="00A9336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– довідку  про проходження попереднього (періодичного)  психіатричного огляду;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0"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A93365" w:rsidRPr="00161845" w:rsidRDefault="00A93365" w:rsidP="00230C0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709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мотиваційний лист складений у довільній формі.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</w:tabs>
              <w:ind w:left="92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 xml:space="preserve">  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Особа може подати інші документи, що підтверджуватимуть її професійні та/або моральні якості.</w:t>
            </w:r>
          </w:p>
          <w:p w:rsidR="00A93365" w:rsidRPr="00161845" w:rsidRDefault="00A93365" w:rsidP="00230C00">
            <w:pPr>
              <w:pStyle w:val="a3"/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sz w:val="28"/>
                <w:szCs w:val="28"/>
                <w:lang w:val="uk-UA"/>
              </w:rPr>
            </w:pPr>
          </w:p>
          <w:p w:rsidR="00A93365" w:rsidRPr="00161845" w:rsidRDefault="00A93365" w:rsidP="00230C00">
            <w:pPr>
              <w:tabs>
                <w:tab w:val="left" w:pos="36"/>
              </w:tabs>
              <w:ind w:firstLine="319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61845">
              <w:rPr>
                <w:b/>
                <w:sz w:val="28"/>
                <w:szCs w:val="28"/>
                <w:lang w:val="uk-UA" w:eastAsia="uk-UA"/>
              </w:rPr>
              <w:t xml:space="preserve">Прийом документів здійснюється з </w:t>
            </w:r>
            <w:r>
              <w:rPr>
                <w:b/>
                <w:sz w:val="28"/>
                <w:szCs w:val="28"/>
                <w:lang w:val="uk-UA" w:eastAsia="uk-UA"/>
              </w:rPr>
              <w:t>15.07.2024</w:t>
            </w:r>
            <w:r w:rsidRPr="00161845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>
              <w:rPr>
                <w:b/>
                <w:sz w:val="28"/>
                <w:szCs w:val="28"/>
                <w:lang w:val="uk-UA" w:eastAsia="uk-UA"/>
              </w:rPr>
              <w:t>13.08.2024</w:t>
            </w:r>
            <w:r w:rsidRPr="00161845">
              <w:rPr>
                <w:b/>
                <w:sz w:val="28"/>
                <w:szCs w:val="28"/>
                <w:lang w:val="uk-UA" w:eastAsia="uk-UA"/>
              </w:rPr>
              <w:t xml:space="preserve"> включно до 18.00, за </w:t>
            </w:r>
            <w:proofErr w:type="spellStart"/>
            <w:r w:rsidRPr="00161845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161845">
              <w:rPr>
                <w:b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161845">
              <w:rPr>
                <w:b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161845">
              <w:rPr>
                <w:b/>
                <w:sz w:val="28"/>
                <w:szCs w:val="28"/>
                <w:lang w:val="uk-UA" w:eastAsia="uk-UA"/>
              </w:rPr>
              <w:t>. Дмитра Яворницького, 75- А м. Дніпро, кабінет 507</w:t>
            </w:r>
          </w:p>
        </w:tc>
      </w:tr>
      <w:tr w:rsidR="00A93365" w:rsidRPr="00161845" w:rsidTr="00230C00">
        <w:trPr>
          <w:trHeight w:val="1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lastRenderedPageBreak/>
              <w:t>Дата та місце проведення  конкурсу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61845">
              <w:rPr>
                <w:sz w:val="28"/>
                <w:szCs w:val="28"/>
                <w:lang w:val="uk-UA"/>
              </w:rPr>
              <w:t xml:space="preserve">Місце проведення конкурсу -  Комунальний заклад освіти «Навчально-виховний комплекс № 148 «спеціалізована школа - дошкільний навчальний заклад (ясла-садок) «Планета Щастя» Дніпровської міської ради </w:t>
            </w:r>
          </w:p>
          <w:p w:rsidR="00A93365" w:rsidRPr="00161845" w:rsidRDefault="00A93365" w:rsidP="00230C00">
            <w:pPr>
              <w:jc w:val="both"/>
              <w:rPr>
                <w:sz w:val="28"/>
                <w:szCs w:val="28"/>
                <w:lang w:val="uk-UA"/>
              </w:rPr>
            </w:pPr>
            <w:r w:rsidRPr="00161845">
              <w:rPr>
                <w:sz w:val="28"/>
                <w:szCs w:val="28"/>
                <w:lang w:val="uk-UA"/>
              </w:rPr>
              <w:t>( адреса - вул. В. Антоновича, 13, м. Дніпро).</w:t>
            </w:r>
          </w:p>
          <w:p w:rsidR="00A93365" w:rsidRPr="00161845" w:rsidRDefault="00A93365" w:rsidP="00230C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3365" w:rsidRPr="00161845" w:rsidRDefault="00A93365" w:rsidP="00230C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61845">
              <w:rPr>
                <w:sz w:val="28"/>
                <w:szCs w:val="28"/>
                <w:lang w:val="uk-UA"/>
              </w:rPr>
              <w:t xml:space="preserve">Дата проведення І, ІІ етапів – </w:t>
            </w:r>
            <w:r>
              <w:rPr>
                <w:sz w:val="28"/>
                <w:szCs w:val="28"/>
                <w:lang w:val="uk-UA"/>
              </w:rPr>
              <w:t>21</w:t>
            </w:r>
            <w:r w:rsidRPr="00161845">
              <w:rPr>
                <w:sz w:val="28"/>
                <w:szCs w:val="28"/>
                <w:lang w:val="uk-UA"/>
              </w:rPr>
              <w:t xml:space="preserve">.08.2024 о 10.00 </w:t>
            </w:r>
          </w:p>
          <w:p w:rsidR="00A93365" w:rsidRPr="00161845" w:rsidRDefault="00A93365" w:rsidP="00230C0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61845">
              <w:rPr>
                <w:sz w:val="28"/>
                <w:szCs w:val="28"/>
                <w:lang w:val="uk-UA"/>
              </w:rPr>
              <w:t xml:space="preserve">Дата проведення ІІІ етапу – </w:t>
            </w:r>
            <w:r>
              <w:rPr>
                <w:sz w:val="28"/>
                <w:szCs w:val="28"/>
                <w:lang w:val="uk-UA"/>
              </w:rPr>
              <w:t>22</w:t>
            </w:r>
            <w:r w:rsidRPr="00161845">
              <w:rPr>
                <w:sz w:val="28"/>
                <w:szCs w:val="28"/>
                <w:lang w:val="uk-UA"/>
              </w:rPr>
              <w:t>.08.2024 о 10.00</w:t>
            </w:r>
          </w:p>
        </w:tc>
      </w:tr>
      <w:tr w:rsidR="00A93365" w:rsidRPr="00031167" w:rsidTr="00230C00">
        <w:trPr>
          <w:trHeight w:val="1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t>Етапи проведення конкурсу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20"/>
              <w:shd w:val="clear" w:color="auto" w:fill="auto"/>
              <w:spacing w:before="0" w:after="0" w:line="293" w:lineRule="exact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Етапи проведення конкурсу:</w:t>
            </w:r>
          </w:p>
          <w:p w:rsidR="00A93365" w:rsidRPr="00161845" w:rsidRDefault="00A93365" w:rsidP="00230C0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after="0" w:line="293" w:lineRule="exact"/>
              <w:ind w:left="-11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І етап</w:t>
            </w:r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освіти;</w:t>
            </w:r>
          </w:p>
          <w:p w:rsidR="00A93365" w:rsidRPr="00161845" w:rsidRDefault="00A93365" w:rsidP="00230C0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after="0" w:line="293" w:lineRule="exact"/>
              <w:ind w:left="-11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ІІ етап</w:t>
            </w:r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перевірка професійних </w:t>
            </w:r>
            <w:proofErr w:type="spellStart"/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шляхом письмового виконання ситуаційного завдання;</w:t>
            </w:r>
          </w:p>
          <w:p w:rsidR="00A93365" w:rsidRPr="00161845" w:rsidRDefault="00A93365" w:rsidP="00230C0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after="0" w:line="293" w:lineRule="exact"/>
              <w:ind w:left="-11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84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ІІІ етап</w:t>
            </w:r>
            <w:r w:rsidRPr="00161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публічна та відкрита презентація державною мовою перспективного плану розвитку закладу, а також надання відповідей на запитання членів конкурсної комісії в межах змісту конкурсного випробовування.</w:t>
            </w:r>
          </w:p>
        </w:tc>
      </w:tr>
      <w:tr w:rsidR="00A93365" w:rsidRPr="00161845" w:rsidTr="00230C00">
        <w:trPr>
          <w:trHeight w:val="1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5" w:rsidRPr="00161845" w:rsidRDefault="00A93365" w:rsidP="00230C00">
            <w:pPr>
              <w:pStyle w:val="30"/>
              <w:shd w:val="clear" w:color="auto" w:fill="auto"/>
              <w:spacing w:after="0" w:line="259" w:lineRule="exact"/>
              <w:jc w:val="center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161845">
              <w:rPr>
                <w:rStyle w:val="211pt"/>
                <w:rFonts w:eastAsiaTheme="minorHAnsi"/>
                <w:b/>
                <w:sz w:val="28"/>
                <w:szCs w:val="28"/>
              </w:rPr>
              <w:t>Прізвище, ім'я та по батькові, номер телефону особи, яка надає додаткову інформацію з питань проведення конкурсу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65" w:rsidRPr="00161845" w:rsidRDefault="00A93365" w:rsidP="00230C00">
            <w:pPr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61845">
              <w:rPr>
                <w:sz w:val="28"/>
                <w:szCs w:val="28"/>
                <w:lang w:val="uk-UA"/>
              </w:rPr>
              <w:t>Шовкова Олена Юріївна, 096 698 55 51;</w:t>
            </w:r>
          </w:p>
          <w:p w:rsidR="00A93365" w:rsidRPr="00161845" w:rsidRDefault="00A93365" w:rsidP="00230C00">
            <w:pPr>
              <w:shd w:val="clear" w:color="auto" w:fill="FFFFFF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61845">
              <w:rPr>
                <w:sz w:val="28"/>
                <w:szCs w:val="28"/>
                <w:lang w:val="uk-UA"/>
              </w:rPr>
              <w:t>Чечель Марія Миколаївна, 096 587 53 06.</w:t>
            </w:r>
          </w:p>
        </w:tc>
      </w:tr>
    </w:tbl>
    <w:p w:rsidR="00C0217D" w:rsidRDefault="00C0217D">
      <w:bookmarkStart w:id="0" w:name="_GoBack"/>
      <w:bookmarkEnd w:id="0"/>
    </w:p>
    <w:sectPr w:rsidR="00C02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14B7"/>
    <w:multiLevelType w:val="hybridMultilevel"/>
    <w:tmpl w:val="A4E8CBC8"/>
    <w:lvl w:ilvl="0" w:tplc="4BC07F0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6718D9"/>
    <w:multiLevelType w:val="hybridMultilevel"/>
    <w:tmpl w:val="0F8A8FBA"/>
    <w:lvl w:ilvl="0" w:tplc="C8B0C0BA">
      <w:start w:val="5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B"/>
    <w:rsid w:val="007C4E9B"/>
    <w:rsid w:val="00A93365"/>
    <w:rsid w:val="00C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A13B-9C7F-4F8A-A472-E54BB72B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65"/>
    <w:pPr>
      <w:ind w:left="708"/>
    </w:pPr>
  </w:style>
  <w:style w:type="character" w:customStyle="1" w:styleId="2">
    <w:name w:val="Основний текст (2)_"/>
    <w:link w:val="20"/>
    <w:locked/>
    <w:rsid w:val="00A93365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93365"/>
    <w:pPr>
      <w:widowControl w:val="0"/>
      <w:shd w:val="clear" w:color="auto" w:fill="FFFFFF"/>
      <w:spacing w:before="60" w:after="240" w:line="298" w:lineRule="exact"/>
      <w:ind w:hanging="34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8">
    <w:name w:val="Основний текст (8)_"/>
    <w:link w:val="80"/>
    <w:locked/>
    <w:rsid w:val="00A93365"/>
    <w:rPr>
      <w:b/>
      <w:bCs/>
      <w:sz w:val="26"/>
      <w:szCs w:val="26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A93365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3">
    <w:name w:val="Основний текст (3)_"/>
    <w:link w:val="30"/>
    <w:locked/>
    <w:rsid w:val="00A93365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A93365"/>
    <w:pPr>
      <w:widowControl w:val="0"/>
      <w:shd w:val="clear" w:color="auto" w:fill="FFFFFF"/>
      <w:spacing w:after="60" w:line="264" w:lineRule="exac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211pt">
    <w:name w:val="Основний текст (2) + 11 pt"/>
    <w:aliases w:val="Напівжирний"/>
    <w:rsid w:val="00A933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semiHidden/>
    <w:unhideWhenUsed/>
    <w:rsid w:val="00A9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2603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Чечель</dc:creator>
  <cp:keywords/>
  <dc:description/>
  <cp:lastModifiedBy>Марія Чечель</cp:lastModifiedBy>
  <cp:revision>2</cp:revision>
  <dcterms:created xsi:type="dcterms:W3CDTF">2024-07-15T13:15:00Z</dcterms:created>
  <dcterms:modified xsi:type="dcterms:W3CDTF">2024-07-15T13:15:00Z</dcterms:modified>
</cp:coreProperties>
</file>